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российский-университет-дружбы-народов"/>
    <w:p>
      <w:pPr>
        <w:pStyle w:val="Heading2"/>
      </w:pPr>
      <w:r>
        <w:t xml:space="preserve">Российский университет дружбы народов</w:t>
      </w:r>
    </w:p>
    <w:bookmarkEnd w:id="20"/>
    <w:bookmarkStart w:id="21" w:name="X241554380a8709ff9c75f88f007ff26ef3c78c7"/>
    <w:p>
      <w:pPr>
        <w:pStyle w:val="Heading2"/>
      </w:pPr>
      <w:r>
        <w:t xml:space="preserve">Факультет физико-математический и естественных наук</w:t>
      </w:r>
    </w:p>
    <w:bookmarkEnd w:id="21"/>
    <w:bookmarkStart w:id="22" w:name="Xe0420fbeb8eccfd94f30d3a7c81261cd193025f"/>
    <w:p>
      <w:pPr>
        <w:pStyle w:val="Heading2"/>
      </w:pPr>
      <w:r>
        <w:t xml:space="preserve">Кафедра прикладной информатики и теории вероятностей</w:t>
      </w:r>
    </w:p>
    <w:bookmarkEnd w:id="22"/>
    <w:bookmarkStart w:id="26" w:name="Xc3eb21437a1f2bb5940889e57148cba684bdaf4"/>
    <w:p>
      <w:pPr>
        <w:pStyle w:val="Heading1"/>
      </w:pPr>
      <w:r>
        <w:t xml:space="preserve">Лабораторная работа №2 «Управление версиями»</w:t>
      </w:r>
    </w:p>
    <w:bookmarkStart w:id="23" w:name="дисциплина"/>
    <w:p>
      <w:pPr>
        <w:pStyle w:val="Heading2"/>
      </w:pPr>
      <w:r>
        <w:t xml:space="preserve">Дисциплина</w:t>
      </w:r>
    </w:p>
    <w:p>
      <w:pPr>
        <w:pStyle w:val="FirstParagraph"/>
      </w:pPr>
      <w:r>
        <w:t xml:space="preserve">Операционные системы</w:t>
      </w:r>
    </w:p>
    <w:bookmarkEnd w:id="23"/>
    <w:bookmarkStart w:id="24" w:name="студент"/>
    <w:p>
      <w:pPr>
        <w:pStyle w:val="Heading2"/>
      </w:pPr>
      <w:r>
        <w:t xml:space="preserve">Студент</w:t>
      </w:r>
    </w:p>
    <w:p>
      <w:pPr>
        <w:pStyle w:val="FirstParagraph"/>
      </w:pPr>
      <w:r>
        <w:t xml:space="preserve">Олейник Анастасия Игоревна</w:t>
      </w:r>
    </w:p>
    <w:bookmarkEnd w:id="24"/>
    <w:bookmarkStart w:id="25" w:name="группа"/>
    <w:p>
      <w:pPr>
        <w:pStyle w:val="Heading2"/>
      </w:pPr>
      <w:r>
        <w:t xml:space="preserve">Группа</w:t>
      </w:r>
    </w:p>
    <w:p>
      <w:pPr>
        <w:pStyle w:val="FirstParagraph"/>
      </w:pPr>
      <w:r>
        <w:t xml:space="preserve">НБИбд-03-21</w:t>
      </w:r>
    </w:p>
    <w:bookmarkEnd w:id="25"/>
    <w:bookmarkEnd w:id="26"/>
    <w:bookmarkStart w:id="51" w:name="отчёт"/>
    <w:p>
      <w:pPr>
        <w:pStyle w:val="Heading1"/>
      </w:pPr>
      <w:r>
        <w:t xml:space="preserve">Отчёт</w:t>
      </w:r>
    </w:p>
    <w:p>
      <w:pPr>
        <w:pStyle w:val="FirstParagraph"/>
      </w:pPr>
      <w:hyperlink r:id="rId27">
        <w:r>
          <w:rPr>
            <w:rStyle w:val="Hyperlink"/>
          </w:rPr>
          <w:t xml:space="preserve">Ссылка на видео</w:t>
        </w:r>
      </w:hyperlink>
    </w:p>
    <w:bookmarkStart w:id="32" w:name="создание-аккаунта-на-github"/>
    <w:p>
      <w:pPr>
        <w:pStyle w:val="Heading2"/>
      </w:pPr>
      <w:r>
        <w:t xml:space="preserve">1. Создание аккаунта на GitHub</w:t>
      </w:r>
    </w:p>
    <w:p>
      <w:pPr>
        <w:numPr>
          <w:ilvl w:val="0"/>
          <w:numId w:val="1001"/>
        </w:numPr>
        <w:pStyle w:val="Compact"/>
      </w:pPr>
      <w:r>
        <w:t xml:space="preserve">Создала аккаунт на</w:t>
      </w:r>
      <w:r>
        <w:t xml:space="preserve"> </w:t>
      </w:r>
      <w:hyperlink r:id="rId28">
        <w:r>
          <w:rPr>
            <w:rStyle w:val="Hyperlink"/>
            <w:iCs/>
            <w:i/>
          </w:rPr>
          <w:t xml:space="preserve">GitHub</w:t>
        </w:r>
      </w:hyperlink>
    </w:p>
    <w:p>
      <w:pPr>
        <w:numPr>
          <w:ilvl w:val="0"/>
          <w:numId w:val="1001"/>
        </w:numPr>
        <w:pStyle w:val="Compact"/>
      </w:pPr>
      <w:r>
        <w:t xml:space="preserve">Заполнила основные данные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3%20в%2023.31.34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установка-по"/>
    <w:p>
      <w:pPr>
        <w:pStyle w:val="Heading2"/>
      </w:pPr>
      <w:r>
        <w:t xml:space="preserve">2. Установка ПО</w:t>
      </w:r>
    </w:p>
    <w:p>
      <w:pPr>
        <w:numPr>
          <w:ilvl w:val="0"/>
          <w:numId w:val="1002"/>
        </w:numPr>
        <w:pStyle w:val="Compact"/>
      </w:pPr>
      <w:r>
        <w:t xml:space="preserve">Скачивание и установка GitFlow с помощью терминала</w:t>
      </w:r>
    </w:p>
    <w:p>
      <w:pPr>
        <w:pStyle w:val="FirstParagraph"/>
      </w:pPr>
      <w:r>
        <w:drawing>
          <wp:inline>
            <wp:extent cx="5334000" cy="3612209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9%20в%2001.49.3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6" w:name="создание-ключей-доступа"/>
    <w:p>
      <w:pPr>
        <w:pStyle w:val="Heading2"/>
      </w:pPr>
      <w:r>
        <w:t xml:space="preserve">3. Создание ключей доступа</w:t>
      </w:r>
    </w:p>
    <w:p>
      <w:pPr>
        <w:numPr>
          <w:ilvl w:val="0"/>
          <w:numId w:val="1003"/>
        </w:numPr>
      </w:pPr>
      <w:r>
        <w:t xml:space="preserve">SSH</w:t>
      </w:r>
    </w:p>
    <w:p>
      <w:pPr>
        <w:numPr>
          <w:ilvl w:val="1"/>
          <w:numId w:val="1004"/>
        </w:numPr>
        <w:pStyle w:val="Compact"/>
      </w:pPr>
      <w:r>
        <w:t xml:space="preserve">Создание ключа SSH с помощью терминала</w:t>
      </w:r>
    </w:p>
    <w:p>
      <w:pPr>
        <w:numPr>
          <w:ilvl w:val="0"/>
          <w:numId w:val="1000"/>
        </w:numPr>
      </w:pPr>
      <w:r>
        <w:drawing>
          <wp:inline>
            <wp:extent cx="5334000" cy="3775652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9%20в%2001.49.5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5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924682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9%20в%2001.50.04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4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t xml:space="preserve">GPG</w:t>
      </w:r>
    </w:p>
    <w:p>
      <w:pPr>
        <w:numPr>
          <w:ilvl w:val="1"/>
          <w:numId w:val="1005"/>
        </w:numPr>
        <w:pStyle w:val="Compact"/>
      </w:pPr>
      <w:r>
        <w:t xml:space="preserve">Создание ключа GPG с помощью терминала</w:t>
      </w:r>
    </w:p>
    <w:p>
      <w:pPr>
        <w:numPr>
          <w:ilvl w:val="0"/>
          <w:numId w:val="1000"/>
        </w:numPr>
      </w:pPr>
      <w:r>
        <w:drawing>
          <wp:inline>
            <wp:extent cx="5334000" cy="3627477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9%20в%2001.50.1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7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добавление-ключей-доступа-в-github"/>
    <w:p>
      <w:pPr>
        <w:pStyle w:val="Heading2"/>
      </w:pPr>
      <w:r>
        <w:t xml:space="preserve">4. Добавление ключей доступа в GitHub</w:t>
      </w:r>
    </w:p>
    <w:p>
      <w:pPr>
        <w:numPr>
          <w:ilvl w:val="0"/>
          <w:numId w:val="1006"/>
        </w:numPr>
      </w:pPr>
      <w:r>
        <w:t xml:space="preserve">GPG</w:t>
      </w:r>
    </w:p>
    <w:p>
      <w:pPr>
        <w:numPr>
          <w:ilvl w:val="1"/>
          <w:numId w:val="1007"/>
        </w:numPr>
        <w:pStyle w:val="Compact"/>
      </w:pPr>
      <w:r>
        <w:t xml:space="preserve">Добавила ключ GPG в GitHub</w:t>
      </w:r>
    </w:p>
    <w:p>
      <w:pPr>
        <w:numPr>
          <w:ilvl w:val="0"/>
          <w:numId w:val="1000"/>
        </w:numPr>
      </w:pPr>
      <w:r>
        <w:drawing>
          <wp:inline>
            <wp:extent cx="5334000" cy="235875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/Users/anastasia/Desktop/ОС/Снимок%20экрана%202022-04-29%20в%2001.50.23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hyperlink" Id="rId28" Target="https://github.com/" TargetMode="External" /><Relationship Type="http://schemas.openxmlformats.org/officeDocument/2006/relationships/hyperlink" Id="rId27" Target="https://youtu.be/BTjccvm92K0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8" Target="https://github.com/" TargetMode="External" /><Relationship Type="http://schemas.openxmlformats.org/officeDocument/2006/relationships/hyperlink" Id="rId27" Target="https://youtu.be/BTjccvm92K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2022-04-30T17:19:39Z</dcterms:created>
  <dcterms:modified xsi:type="dcterms:W3CDTF">2022-04-30T17:19:39Z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